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E2A7E" w14:textId="0C96DC9F" w:rsidR="0092668F" w:rsidRDefault="004A452B" w:rsidP="004A452B">
      <w:pPr>
        <w:jc w:val="center"/>
      </w:pPr>
      <w:r>
        <w:t>Minidoka Soil and Water Conservation District</w:t>
      </w:r>
    </w:p>
    <w:p w14:paraId="4B85AE59" w14:textId="0536589F" w:rsidR="004A452B" w:rsidRDefault="004A452B" w:rsidP="004A452B">
      <w:pPr>
        <w:pStyle w:val="NoSpacing"/>
        <w:jc w:val="center"/>
      </w:pPr>
      <w:r>
        <w:t>98 South 200 West Suite B</w:t>
      </w:r>
    </w:p>
    <w:p w14:paraId="4432DFDF" w14:textId="4D86890D" w:rsidR="004A452B" w:rsidRDefault="004A452B" w:rsidP="004A452B">
      <w:pPr>
        <w:pStyle w:val="NoSpacing"/>
        <w:jc w:val="center"/>
      </w:pPr>
      <w:r>
        <w:t>Rupert Idaho 83350</w:t>
      </w:r>
    </w:p>
    <w:p w14:paraId="0BFB42B1" w14:textId="605C5254" w:rsidR="004A452B" w:rsidRDefault="004A452B" w:rsidP="004A452B">
      <w:pPr>
        <w:pStyle w:val="NoSpacing"/>
        <w:jc w:val="center"/>
      </w:pPr>
      <w:r>
        <w:t>208 436 4202</w:t>
      </w:r>
    </w:p>
    <w:p w14:paraId="3C2082A6" w14:textId="697EFDB7" w:rsidR="004A452B" w:rsidRDefault="004A452B" w:rsidP="004A452B">
      <w:pPr>
        <w:pStyle w:val="NoSpacing"/>
        <w:jc w:val="center"/>
      </w:pPr>
      <w:hyperlink r:id="rId4" w:history="1">
        <w:r w:rsidRPr="00D30E25">
          <w:rPr>
            <w:rStyle w:val="Hyperlink"/>
          </w:rPr>
          <w:t>Minidokaswcd@gmail.com</w:t>
        </w:r>
      </w:hyperlink>
    </w:p>
    <w:p w14:paraId="70D95196" w14:textId="77777777" w:rsidR="004A452B" w:rsidRDefault="004A452B" w:rsidP="004A452B">
      <w:pPr>
        <w:pStyle w:val="NoSpacing"/>
      </w:pPr>
    </w:p>
    <w:p w14:paraId="685A4E88" w14:textId="3B418DC8" w:rsidR="004A452B" w:rsidRPr="004A452B" w:rsidRDefault="004A452B" w:rsidP="004A452B">
      <w:pPr>
        <w:pStyle w:val="NoSpacing"/>
        <w:rPr>
          <w:sz w:val="21"/>
          <w:szCs w:val="21"/>
        </w:rPr>
      </w:pPr>
      <w:r w:rsidRPr="004A452B">
        <w:rPr>
          <w:sz w:val="21"/>
          <w:szCs w:val="21"/>
        </w:rPr>
        <w:t xml:space="preserve">Meeting held in the conference room at the Rupert field office, May 13, 2026. Called to order by Chairman </w:t>
      </w:r>
      <w:r w:rsidRPr="004A452B">
        <w:rPr>
          <w:sz w:val="21"/>
          <w:szCs w:val="21"/>
          <w:u w:val="single"/>
        </w:rPr>
        <w:t>Dusty Wilkins</w:t>
      </w:r>
      <w:r w:rsidRPr="004A452B">
        <w:rPr>
          <w:sz w:val="21"/>
          <w:szCs w:val="21"/>
        </w:rPr>
        <w:t xml:space="preserve"> at 12:00p.m. in attendance were </w:t>
      </w:r>
      <w:r w:rsidRPr="004A452B">
        <w:rPr>
          <w:sz w:val="21"/>
          <w:szCs w:val="21"/>
          <w:u w:val="single"/>
        </w:rPr>
        <w:t>Dusty Wilkins</w:t>
      </w:r>
      <w:r w:rsidRPr="004A452B">
        <w:rPr>
          <w:sz w:val="21"/>
          <w:szCs w:val="21"/>
        </w:rPr>
        <w:t xml:space="preserve"> Chairman, </w:t>
      </w:r>
      <w:r w:rsidRPr="004A452B">
        <w:rPr>
          <w:sz w:val="21"/>
          <w:szCs w:val="21"/>
          <w:u w:val="single"/>
        </w:rPr>
        <w:t>Lance Lovell</w:t>
      </w:r>
      <w:r w:rsidRPr="004A452B">
        <w:rPr>
          <w:sz w:val="21"/>
          <w:szCs w:val="21"/>
        </w:rPr>
        <w:t xml:space="preserve"> Treasurer, </w:t>
      </w:r>
      <w:r w:rsidRPr="004A452B">
        <w:rPr>
          <w:sz w:val="21"/>
          <w:szCs w:val="21"/>
          <w:u w:val="single"/>
        </w:rPr>
        <w:t>Luke Stevenson</w:t>
      </w:r>
      <w:r w:rsidRPr="004A452B">
        <w:rPr>
          <w:sz w:val="21"/>
          <w:szCs w:val="21"/>
        </w:rPr>
        <w:t xml:space="preserve"> Vice- Chairman, </w:t>
      </w:r>
      <w:r w:rsidRPr="004A452B">
        <w:rPr>
          <w:sz w:val="21"/>
          <w:szCs w:val="21"/>
          <w:u w:val="single"/>
        </w:rPr>
        <w:t>David Mabey</w:t>
      </w:r>
      <w:r w:rsidRPr="004A452B">
        <w:rPr>
          <w:sz w:val="21"/>
          <w:szCs w:val="21"/>
        </w:rPr>
        <w:t xml:space="preserve"> NRCS, </w:t>
      </w:r>
      <w:r w:rsidRPr="004A452B">
        <w:rPr>
          <w:sz w:val="21"/>
          <w:szCs w:val="21"/>
          <w:u w:val="single"/>
        </w:rPr>
        <w:t>Carolyn Firth</w:t>
      </w:r>
      <w:r w:rsidRPr="004A452B">
        <w:rPr>
          <w:sz w:val="21"/>
          <w:szCs w:val="21"/>
        </w:rPr>
        <w:t xml:space="preserve"> ISWCC, </w:t>
      </w:r>
      <w:r w:rsidRPr="004A452B">
        <w:rPr>
          <w:sz w:val="21"/>
          <w:szCs w:val="21"/>
          <w:u w:val="single"/>
        </w:rPr>
        <w:t>Jason Thomas</w:t>
      </w:r>
      <w:r w:rsidRPr="004A452B">
        <w:rPr>
          <w:sz w:val="21"/>
          <w:szCs w:val="21"/>
        </w:rPr>
        <w:t xml:space="preserve"> ISU Extension, </w:t>
      </w:r>
      <w:r w:rsidRPr="004A452B">
        <w:rPr>
          <w:sz w:val="21"/>
          <w:szCs w:val="21"/>
          <w:u w:val="single"/>
        </w:rPr>
        <w:t>Sharon H. Morris</w:t>
      </w:r>
      <w:r w:rsidRPr="004A452B">
        <w:rPr>
          <w:sz w:val="21"/>
          <w:szCs w:val="21"/>
        </w:rPr>
        <w:t xml:space="preserve"> Admin.</w:t>
      </w:r>
    </w:p>
    <w:p w14:paraId="4B96969F" w14:textId="77777777" w:rsidR="004A452B" w:rsidRPr="004A452B" w:rsidRDefault="004A452B" w:rsidP="004A452B">
      <w:pPr>
        <w:pStyle w:val="NoSpacing"/>
        <w:rPr>
          <w:sz w:val="21"/>
          <w:szCs w:val="21"/>
        </w:rPr>
      </w:pPr>
    </w:p>
    <w:p w14:paraId="593B4353" w14:textId="75D0AE5A" w:rsidR="004A452B" w:rsidRPr="004A452B" w:rsidRDefault="004A452B" w:rsidP="004A452B">
      <w:pPr>
        <w:pStyle w:val="NoSpacing"/>
        <w:rPr>
          <w:sz w:val="21"/>
          <w:szCs w:val="21"/>
        </w:rPr>
      </w:pPr>
      <w:r w:rsidRPr="004A452B">
        <w:rPr>
          <w:sz w:val="21"/>
          <w:szCs w:val="21"/>
        </w:rPr>
        <w:t xml:space="preserve">Minutes of the February 11, 2026, meeting were approved with a motion by </w:t>
      </w:r>
      <w:r w:rsidRPr="004A452B">
        <w:rPr>
          <w:sz w:val="21"/>
          <w:szCs w:val="21"/>
          <w:u w:val="single"/>
        </w:rPr>
        <w:t>Lance</w:t>
      </w:r>
      <w:r w:rsidRPr="004A452B">
        <w:rPr>
          <w:sz w:val="21"/>
          <w:szCs w:val="21"/>
        </w:rPr>
        <w:t xml:space="preserve">, second by </w:t>
      </w:r>
      <w:r w:rsidRPr="004A452B">
        <w:rPr>
          <w:sz w:val="21"/>
          <w:szCs w:val="21"/>
          <w:u w:val="single"/>
        </w:rPr>
        <w:t>Luke</w:t>
      </w:r>
      <w:r w:rsidRPr="004A452B">
        <w:rPr>
          <w:sz w:val="21"/>
          <w:szCs w:val="21"/>
        </w:rPr>
        <w:t xml:space="preserve"> – motion carried.</w:t>
      </w:r>
    </w:p>
    <w:p w14:paraId="535CCB4E" w14:textId="77777777" w:rsidR="004A452B" w:rsidRPr="004A452B" w:rsidRDefault="004A452B" w:rsidP="004A452B">
      <w:pPr>
        <w:pStyle w:val="NoSpacing"/>
        <w:rPr>
          <w:sz w:val="21"/>
          <w:szCs w:val="21"/>
        </w:rPr>
      </w:pPr>
    </w:p>
    <w:p w14:paraId="0228958A" w14:textId="73E3DB3C" w:rsidR="004A452B" w:rsidRPr="004A452B" w:rsidRDefault="004A452B" w:rsidP="004A452B">
      <w:pPr>
        <w:pStyle w:val="NoSpacing"/>
        <w:rPr>
          <w:sz w:val="21"/>
          <w:szCs w:val="21"/>
        </w:rPr>
      </w:pPr>
      <w:r w:rsidRPr="004A452B">
        <w:rPr>
          <w:sz w:val="21"/>
          <w:szCs w:val="21"/>
        </w:rPr>
        <w:t xml:space="preserve">Financial report was reviewed and discussed with a motion to approve and pay the bills by </w:t>
      </w:r>
      <w:r w:rsidRPr="004A452B">
        <w:rPr>
          <w:sz w:val="21"/>
          <w:szCs w:val="21"/>
          <w:u w:val="single"/>
        </w:rPr>
        <w:t>Lance</w:t>
      </w:r>
      <w:r w:rsidRPr="004A452B">
        <w:rPr>
          <w:sz w:val="21"/>
          <w:szCs w:val="21"/>
        </w:rPr>
        <w:t xml:space="preserve">, second by </w:t>
      </w:r>
      <w:r w:rsidRPr="004A452B">
        <w:rPr>
          <w:sz w:val="21"/>
          <w:szCs w:val="21"/>
          <w:u w:val="single"/>
        </w:rPr>
        <w:t>Luke</w:t>
      </w:r>
      <w:r w:rsidRPr="004A452B">
        <w:rPr>
          <w:sz w:val="21"/>
          <w:szCs w:val="21"/>
        </w:rPr>
        <w:t xml:space="preserve"> – motion carried</w:t>
      </w:r>
    </w:p>
    <w:p w14:paraId="505CD5DE" w14:textId="29B6DB6C" w:rsidR="004A452B" w:rsidRPr="004A452B" w:rsidRDefault="004A452B" w:rsidP="004A452B">
      <w:pPr>
        <w:pStyle w:val="NoSpacing"/>
        <w:rPr>
          <w:sz w:val="21"/>
          <w:szCs w:val="21"/>
        </w:rPr>
      </w:pPr>
    </w:p>
    <w:p w14:paraId="46876297" w14:textId="116AD9D3" w:rsidR="004A452B" w:rsidRPr="004A452B" w:rsidRDefault="004A452B" w:rsidP="004A452B">
      <w:pPr>
        <w:pStyle w:val="NoSpacing"/>
        <w:rPr>
          <w:sz w:val="21"/>
          <w:szCs w:val="21"/>
        </w:rPr>
      </w:pPr>
      <w:r w:rsidRPr="004A452B">
        <w:rPr>
          <w:sz w:val="21"/>
          <w:szCs w:val="21"/>
        </w:rPr>
        <w:t>State Conference will be in Moscow Idaho, November 17-19</w:t>
      </w:r>
      <w:r w:rsidRPr="004A452B">
        <w:rPr>
          <w:sz w:val="21"/>
          <w:szCs w:val="21"/>
          <w:vertAlign w:val="superscript"/>
        </w:rPr>
        <w:t>th</w:t>
      </w:r>
      <w:r w:rsidRPr="004A452B">
        <w:rPr>
          <w:sz w:val="21"/>
          <w:szCs w:val="21"/>
        </w:rPr>
        <w:t xml:space="preserve"> more details to follow.</w:t>
      </w:r>
    </w:p>
    <w:p w14:paraId="03F5543A" w14:textId="5CB70D73" w:rsidR="004A452B" w:rsidRPr="004A452B" w:rsidRDefault="004A452B" w:rsidP="004A452B">
      <w:pPr>
        <w:pStyle w:val="NoSpacing"/>
        <w:rPr>
          <w:sz w:val="21"/>
          <w:szCs w:val="21"/>
        </w:rPr>
      </w:pPr>
    </w:p>
    <w:p w14:paraId="12D1F2E9" w14:textId="54BA702F" w:rsidR="004A452B" w:rsidRPr="004A452B" w:rsidRDefault="004A452B" w:rsidP="004A452B">
      <w:pPr>
        <w:pStyle w:val="NoSpacing"/>
        <w:rPr>
          <w:sz w:val="21"/>
          <w:szCs w:val="21"/>
        </w:rPr>
      </w:pPr>
      <w:r w:rsidRPr="004A452B">
        <w:rPr>
          <w:sz w:val="21"/>
          <w:szCs w:val="21"/>
        </w:rPr>
        <w:t>Budget review of the 2026 budget (2025 was approved last year) for the LSO report that is now due July 1</w:t>
      </w:r>
      <w:r w:rsidRPr="004A452B">
        <w:rPr>
          <w:sz w:val="21"/>
          <w:szCs w:val="21"/>
          <w:vertAlign w:val="superscript"/>
        </w:rPr>
        <w:t>st</w:t>
      </w:r>
      <w:r w:rsidRPr="004A452B">
        <w:rPr>
          <w:sz w:val="21"/>
          <w:szCs w:val="21"/>
        </w:rPr>
        <w:t xml:space="preserve">. a motion to approve the budget with the added May totals to be included, made by </w:t>
      </w:r>
      <w:r w:rsidRPr="004A452B">
        <w:rPr>
          <w:sz w:val="21"/>
          <w:szCs w:val="21"/>
          <w:u w:val="single"/>
        </w:rPr>
        <w:t xml:space="preserve">Luke </w:t>
      </w:r>
      <w:r w:rsidRPr="004A452B">
        <w:rPr>
          <w:sz w:val="21"/>
          <w:szCs w:val="21"/>
        </w:rPr>
        <w:t xml:space="preserve">with a second by </w:t>
      </w:r>
      <w:r w:rsidRPr="004A452B">
        <w:rPr>
          <w:sz w:val="21"/>
          <w:szCs w:val="21"/>
          <w:u w:val="single"/>
        </w:rPr>
        <w:t>Lance</w:t>
      </w:r>
      <w:r w:rsidRPr="004A452B">
        <w:rPr>
          <w:sz w:val="21"/>
          <w:szCs w:val="21"/>
        </w:rPr>
        <w:t xml:space="preserve"> – motion carried.</w:t>
      </w:r>
    </w:p>
    <w:p w14:paraId="2031283C" w14:textId="77777777" w:rsidR="004A452B" w:rsidRPr="004A452B" w:rsidRDefault="004A452B" w:rsidP="004A452B">
      <w:pPr>
        <w:pStyle w:val="NoSpacing"/>
        <w:rPr>
          <w:sz w:val="21"/>
          <w:szCs w:val="21"/>
        </w:rPr>
      </w:pPr>
    </w:p>
    <w:p w14:paraId="14F731BD" w14:textId="25D44474" w:rsidR="004A452B" w:rsidRPr="004A452B" w:rsidRDefault="004A452B" w:rsidP="004A452B">
      <w:pPr>
        <w:pStyle w:val="NoSpacing"/>
        <w:rPr>
          <w:sz w:val="21"/>
          <w:szCs w:val="21"/>
        </w:rPr>
      </w:pPr>
      <w:r w:rsidRPr="004A452B">
        <w:rPr>
          <w:sz w:val="21"/>
          <w:szCs w:val="21"/>
        </w:rPr>
        <w:t>Awards banquet will be June 23</w:t>
      </w:r>
      <w:r w:rsidRPr="004A452B">
        <w:rPr>
          <w:sz w:val="21"/>
          <w:szCs w:val="21"/>
          <w:vertAlign w:val="superscript"/>
        </w:rPr>
        <w:t>rd</w:t>
      </w:r>
      <w:r w:rsidRPr="004A452B">
        <w:rPr>
          <w:sz w:val="21"/>
          <w:szCs w:val="21"/>
        </w:rPr>
        <w:t xml:space="preserve"> at 6:30 in the Minico FFA building, they will provide Pulled Pork. This will be Supervisors and their spouses or partners. 252 West 100 South Rupert.</w:t>
      </w:r>
    </w:p>
    <w:p w14:paraId="175A4708" w14:textId="77777777" w:rsidR="004A452B" w:rsidRPr="004A452B" w:rsidRDefault="004A452B" w:rsidP="004A452B">
      <w:pPr>
        <w:pStyle w:val="NoSpacing"/>
        <w:rPr>
          <w:sz w:val="21"/>
          <w:szCs w:val="21"/>
        </w:rPr>
      </w:pPr>
    </w:p>
    <w:p w14:paraId="763C7B64" w14:textId="6ABE15F7" w:rsidR="004A452B" w:rsidRPr="004A452B" w:rsidRDefault="004A452B" w:rsidP="004A452B">
      <w:pPr>
        <w:pStyle w:val="NoSpacing"/>
        <w:rPr>
          <w:sz w:val="21"/>
          <w:szCs w:val="21"/>
        </w:rPr>
      </w:pPr>
      <w:r w:rsidRPr="004A452B">
        <w:rPr>
          <w:sz w:val="21"/>
          <w:szCs w:val="21"/>
        </w:rPr>
        <w:t>LGIP was updated we earned $64.67 in just one month on that account.</w:t>
      </w:r>
    </w:p>
    <w:p w14:paraId="36768E8D" w14:textId="09A0D251" w:rsidR="004A452B" w:rsidRPr="004A452B" w:rsidRDefault="004A452B" w:rsidP="004A452B">
      <w:pPr>
        <w:pStyle w:val="NoSpacing"/>
        <w:rPr>
          <w:sz w:val="21"/>
          <w:szCs w:val="21"/>
        </w:rPr>
      </w:pPr>
    </w:p>
    <w:p w14:paraId="1D9834F3" w14:textId="1B2FDD39" w:rsidR="004A452B" w:rsidRPr="004A452B" w:rsidRDefault="004A452B" w:rsidP="004A452B">
      <w:pPr>
        <w:pStyle w:val="NoSpacing"/>
        <w:rPr>
          <w:sz w:val="21"/>
          <w:szCs w:val="21"/>
        </w:rPr>
      </w:pPr>
      <w:r w:rsidRPr="004A452B">
        <w:rPr>
          <w:sz w:val="21"/>
          <w:szCs w:val="21"/>
          <w:u w:val="single"/>
        </w:rPr>
        <w:t>Sharon</w:t>
      </w:r>
      <w:r w:rsidRPr="004A452B">
        <w:rPr>
          <w:sz w:val="21"/>
          <w:szCs w:val="21"/>
        </w:rPr>
        <w:t xml:space="preserve"> reported on the recently held Community Conservation Class on April 14</w:t>
      </w:r>
      <w:r w:rsidRPr="004A452B">
        <w:rPr>
          <w:sz w:val="21"/>
          <w:szCs w:val="21"/>
          <w:vertAlign w:val="superscript"/>
        </w:rPr>
        <w:t>th</w:t>
      </w:r>
      <w:r w:rsidRPr="004A452B">
        <w:rPr>
          <w:sz w:val="21"/>
          <w:szCs w:val="21"/>
        </w:rPr>
        <w:t>. It was very interesting and those in attendance appreciated the class.</w:t>
      </w:r>
    </w:p>
    <w:p w14:paraId="3DDF359E" w14:textId="77777777" w:rsidR="004A452B" w:rsidRPr="004A452B" w:rsidRDefault="004A452B" w:rsidP="004A452B">
      <w:pPr>
        <w:pStyle w:val="NoSpacing"/>
        <w:rPr>
          <w:sz w:val="21"/>
          <w:szCs w:val="21"/>
        </w:rPr>
      </w:pPr>
    </w:p>
    <w:p w14:paraId="4E4D8C3E" w14:textId="1B47672E" w:rsidR="004A452B" w:rsidRPr="004A452B" w:rsidRDefault="004A452B" w:rsidP="004A452B">
      <w:pPr>
        <w:pStyle w:val="NoSpacing"/>
        <w:rPr>
          <w:sz w:val="21"/>
          <w:szCs w:val="21"/>
        </w:rPr>
      </w:pPr>
      <w:r w:rsidRPr="004A452B">
        <w:rPr>
          <w:sz w:val="21"/>
          <w:szCs w:val="21"/>
        </w:rPr>
        <w:t xml:space="preserve">Districts are asked to complete the annual Commission survey; a motion was made for </w:t>
      </w:r>
      <w:r w:rsidRPr="004A452B">
        <w:rPr>
          <w:sz w:val="21"/>
          <w:szCs w:val="21"/>
          <w:u w:val="single"/>
        </w:rPr>
        <w:t>Dusty</w:t>
      </w:r>
      <w:r w:rsidRPr="004A452B">
        <w:rPr>
          <w:sz w:val="21"/>
          <w:szCs w:val="21"/>
        </w:rPr>
        <w:t xml:space="preserve"> to complete and sign this document and for </w:t>
      </w:r>
      <w:r w:rsidRPr="004A452B">
        <w:rPr>
          <w:sz w:val="21"/>
          <w:szCs w:val="21"/>
          <w:u w:val="single"/>
        </w:rPr>
        <w:t>Sharon</w:t>
      </w:r>
      <w:r w:rsidRPr="004A452B">
        <w:rPr>
          <w:sz w:val="21"/>
          <w:szCs w:val="21"/>
        </w:rPr>
        <w:t xml:space="preserve"> to submit it by </w:t>
      </w:r>
      <w:r w:rsidRPr="004A452B">
        <w:rPr>
          <w:sz w:val="21"/>
          <w:szCs w:val="21"/>
          <w:u w:val="single"/>
        </w:rPr>
        <w:t>Lance</w:t>
      </w:r>
      <w:r w:rsidRPr="004A452B">
        <w:rPr>
          <w:sz w:val="21"/>
          <w:szCs w:val="21"/>
        </w:rPr>
        <w:t xml:space="preserve"> with a second by </w:t>
      </w:r>
      <w:r w:rsidRPr="004A452B">
        <w:rPr>
          <w:sz w:val="21"/>
          <w:szCs w:val="21"/>
          <w:u w:val="single"/>
        </w:rPr>
        <w:t>Luke</w:t>
      </w:r>
      <w:r w:rsidRPr="004A452B">
        <w:rPr>
          <w:sz w:val="21"/>
          <w:szCs w:val="21"/>
        </w:rPr>
        <w:t xml:space="preserve"> – motion carried.</w:t>
      </w:r>
    </w:p>
    <w:p w14:paraId="7E5CF280" w14:textId="77777777" w:rsidR="004A452B" w:rsidRPr="004A452B" w:rsidRDefault="004A452B" w:rsidP="004A452B">
      <w:pPr>
        <w:pStyle w:val="NoSpacing"/>
        <w:rPr>
          <w:sz w:val="21"/>
          <w:szCs w:val="21"/>
        </w:rPr>
      </w:pPr>
    </w:p>
    <w:p w14:paraId="205642E2" w14:textId="380AF4DA" w:rsidR="004A452B" w:rsidRPr="004A452B" w:rsidRDefault="004A452B" w:rsidP="004A452B">
      <w:pPr>
        <w:pStyle w:val="NoSpacing"/>
        <w:rPr>
          <w:sz w:val="21"/>
          <w:szCs w:val="21"/>
        </w:rPr>
      </w:pPr>
      <w:r w:rsidRPr="004A452B">
        <w:rPr>
          <w:sz w:val="21"/>
          <w:szCs w:val="21"/>
        </w:rPr>
        <w:t xml:space="preserve">One scholarship application was submitted by a college freshman who is going into the field of agricultural industry and livestock judging. </w:t>
      </w:r>
      <w:r w:rsidRPr="004A452B">
        <w:rPr>
          <w:sz w:val="21"/>
          <w:szCs w:val="21"/>
          <w:u w:val="single"/>
        </w:rPr>
        <w:t>Emma Walton</w:t>
      </w:r>
      <w:r w:rsidRPr="004A452B">
        <w:rPr>
          <w:sz w:val="21"/>
          <w:szCs w:val="21"/>
        </w:rPr>
        <w:t>. It was determined that as there was only one application and this is in the field of study for the scholarship that the full amount budgeted would be presented to this individual. $3000.00</w:t>
      </w:r>
    </w:p>
    <w:p w14:paraId="605DA111" w14:textId="77777777" w:rsidR="004A452B" w:rsidRPr="004A452B" w:rsidRDefault="004A452B" w:rsidP="004A452B">
      <w:pPr>
        <w:pStyle w:val="NoSpacing"/>
        <w:rPr>
          <w:sz w:val="21"/>
          <w:szCs w:val="21"/>
        </w:rPr>
      </w:pPr>
    </w:p>
    <w:p w14:paraId="24D01819" w14:textId="2B920E97" w:rsidR="004A452B" w:rsidRDefault="004A452B" w:rsidP="004A452B">
      <w:pPr>
        <w:pStyle w:val="NoSpacing"/>
        <w:rPr>
          <w:sz w:val="21"/>
          <w:szCs w:val="21"/>
        </w:rPr>
      </w:pPr>
      <w:r w:rsidRPr="004A452B">
        <w:rPr>
          <w:sz w:val="21"/>
          <w:szCs w:val="21"/>
        </w:rPr>
        <w:t xml:space="preserve">NRCS report by </w:t>
      </w:r>
      <w:r w:rsidRPr="004A452B">
        <w:rPr>
          <w:sz w:val="21"/>
          <w:szCs w:val="21"/>
          <w:u w:val="single"/>
        </w:rPr>
        <w:t>David</w:t>
      </w:r>
      <w:r w:rsidRPr="004A452B">
        <w:rPr>
          <w:sz w:val="21"/>
          <w:szCs w:val="21"/>
        </w:rPr>
        <w:t xml:space="preserve"> LWG (local work group) is looking at projects division wide and how to include projects across the spectrum of the 11 districts in the division. One of the caveats is that i</w:t>
      </w:r>
      <w:r>
        <w:rPr>
          <w:sz w:val="21"/>
          <w:szCs w:val="21"/>
        </w:rPr>
        <w:t>t</w:t>
      </w:r>
      <w:r w:rsidRPr="004A452B">
        <w:rPr>
          <w:sz w:val="21"/>
          <w:szCs w:val="21"/>
        </w:rPr>
        <w:t xml:space="preserve"> cannot be a percentage base dividing of funds. Also, there are no new hires on the horizon.</w:t>
      </w:r>
    </w:p>
    <w:p w14:paraId="0609C196" w14:textId="77777777" w:rsidR="004A452B" w:rsidRDefault="004A452B" w:rsidP="004A452B">
      <w:pPr>
        <w:pStyle w:val="NoSpacing"/>
        <w:rPr>
          <w:sz w:val="21"/>
          <w:szCs w:val="21"/>
        </w:rPr>
      </w:pPr>
    </w:p>
    <w:p w14:paraId="5397E376" w14:textId="4BC41F85" w:rsidR="004A452B" w:rsidRDefault="004A452B" w:rsidP="004A452B">
      <w:pPr>
        <w:pStyle w:val="NoSpacing"/>
        <w:rPr>
          <w:sz w:val="21"/>
          <w:szCs w:val="21"/>
        </w:rPr>
      </w:pPr>
      <w:r>
        <w:rPr>
          <w:sz w:val="21"/>
          <w:szCs w:val="21"/>
        </w:rPr>
        <w:t xml:space="preserve">ISWCC report by </w:t>
      </w:r>
      <w:r>
        <w:rPr>
          <w:sz w:val="21"/>
          <w:szCs w:val="21"/>
          <w:u w:val="single"/>
        </w:rPr>
        <w:t>Carolyn</w:t>
      </w:r>
      <w:r>
        <w:rPr>
          <w:sz w:val="21"/>
          <w:szCs w:val="21"/>
        </w:rPr>
        <w:t xml:space="preserve"> who mentioned that </w:t>
      </w:r>
      <w:r>
        <w:rPr>
          <w:sz w:val="21"/>
          <w:szCs w:val="21"/>
          <w:u w:val="single"/>
        </w:rPr>
        <w:t>Terry Hoblehindrick</w:t>
      </w:r>
      <w:r>
        <w:rPr>
          <w:sz w:val="21"/>
          <w:szCs w:val="21"/>
        </w:rPr>
        <w:t xml:space="preserve"> has retired, there is still discussion on working on central location for offices with all the merger things going on. No WQPA moneys for the next year.</w:t>
      </w:r>
    </w:p>
    <w:p w14:paraId="02669AAC" w14:textId="77777777" w:rsidR="004A452B" w:rsidRDefault="004A452B" w:rsidP="004A452B">
      <w:pPr>
        <w:pStyle w:val="NoSpacing"/>
        <w:rPr>
          <w:sz w:val="21"/>
          <w:szCs w:val="21"/>
        </w:rPr>
      </w:pPr>
    </w:p>
    <w:p w14:paraId="348E031F" w14:textId="7D541F71" w:rsidR="004A452B" w:rsidRDefault="004A452B" w:rsidP="004A452B">
      <w:pPr>
        <w:pStyle w:val="NoSpacing"/>
        <w:rPr>
          <w:sz w:val="21"/>
          <w:szCs w:val="21"/>
        </w:rPr>
      </w:pPr>
      <w:r>
        <w:rPr>
          <w:sz w:val="21"/>
          <w:szCs w:val="21"/>
        </w:rPr>
        <w:t xml:space="preserve">ISU Extension report by </w:t>
      </w:r>
      <w:r>
        <w:rPr>
          <w:sz w:val="21"/>
          <w:szCs w:val="21"/>
          <w:u w:val="single"/>
        </w:rPr>
        <w:t>Jason</w:t>
      </w:r>
      <w:r>
        <w:rPr>
          <w:sz w:val="21"/>
          <w:szCs w:val="21"/>
        </w:rPr>
        <w:t xml:space="preserve"> mentioning that the IAMP grant moneys have been reinstated and that questions or applications need to be directed to </w:t>
      </w:r>
      <w:r>
        <w:rPr>
          <w:sz w:val="21"/>
          <w:szCs w:val="21"/>
          <w:u w:val="single"/>
        </w:rPr>
        <w:t xml:space="preserve">Jason.  </w:t>
      </w:r>
      <w:r w:rsidRPr="004A452B">
        <w:rPr>
          <w:sz w:val="21"/>
          <w:szCs w:val="21"/>
          <w:u w:val="single"/>
        </w:rPr>
        <w:t>Emily Bedwell</w:t>
      </w:r>
      <w:r>
        <w:rPr>
          <w:sz w:val="21"/>
          <w:szCs w:val="21"/>
        </w:rPr>
        <w:t xml:space="preserve"> the new extension educator was unable to attend this meeting but is planning to soon.</w:t>
      </w:r>
    </w:p>
    <w:p w14:paraId="0AAA4A6B" w14:textId="77777777" w:rsidR="004A452B" w:rsidRDefault="004A452B" w:rsidP="004A452B">
      <w:pPr>
        <w:pStyle w:val="NoSpacing"/>
        <w:rPr>
          <w:sz w:val="21"/>
          <w:szCs w:val="21"/>
        </w:rPr>
      </w:pPr>
    </w:p>
    <w:p w14:paraId="04AF0631" w14:textId="33334B6C" w:rsidR="004A452B" w:rsidRDefault="004A452B" w:rsidP="004A452B">
      <w:pPr>
        <w:pStyle w:val="NoSpacing"/>
        <w:rPr>
          <w:sz w:val="21"/>
          <w:szCs w:val="21"/>
        </w:rPr>
      </w:pPr>
      <w:r>
        <w:rPr>
          <w:sz w:val="21"/>
          <w:szCs w:val="21"/>
        </w:rPr>
        <w:t>Next meeting will be immediately after the banquet on June 23</w:t>
      </w:r>
      <w:r w:rsidRPr="004A452B">
        <w:rPr>
          <w:sz w:val="21"/>
          <w:szCs w:val="21"/>
          <w:vertAlign w:val="superscript"/>
        </w:rPr>
        <w:t>rd</w:t>
      </w:r>
      <w:r>
        <w:rPr>
          <w:sz w:val="21"/>
          <w:szCs w:val="21"/>
        </w:rPr>
        <w:t xml:space="preserve"> in the FFA building.</w:t>
      </w:r>
    </w:p>
    <w:p w14:paraId="4B8E0774" w14:textId="77777777" w:rsidR="004A452B" w:rsidRDefault="004A452B" w:rsidP="004A452B">
      <w:pPr>
        <w:pStyle w:val="NoSpacing"/>
        <w:rPr>
          <w:sz w:val="21"/>
          <w:szCs w:val="21"/>
        </w:rPr>
      </w:pPr>
    </w:p>
    <w:p w14:paraId="572E6D68" w14:textId="255219A6" w:rsidR="004A452B" w:rsidRDefault="004A452B" w:rsidP="004A452B">
      <w:pPr>
        <w:pStyle w:val="NoSpacing"/>
        <w:rPr>
          <w:sz w:val="21"/>
          <w:szCs w:val="21"/>
        </w:rPr>
      </w:pPr>
      <w:r>
        <w:rPr>
          <w:sz w:val="21"/>
          <w:szCs w:val="21"/>
        </w:rPr>
        <w:t>Meeting adjourned at 1:15 p.m.</w:t>
      </w:r>
    </w:p>
    <w:p w14:paraId="1D9086B1" w14:textId="77777777" w:rsidR="004A452B" w:rsidRDefault="004A452B" w:rsidP="004A452B">
      <w:pPr>
        <w:pStyle w:val="NoSpacing"/>
        <w:rPr>
          <w:sz w:val="21"/>
          <w:szCs w:val="21"/>
        </w:rPr>
      </w:pPr>
    </w:p>
    <w:p w14:paraId="301EF9C2" w14:textId="77777777" w:rsidR="004A452B" w:rsidRDefault="004A452B" w:rsidP="004A452B">
      <w:pPr>
        <w:pStyle w:val="NoSpacing"/>
        <w:rPr>
          <w:sz w:val="21"/>
          <w:szCs w:val="21"/>
        </w:rPr>
      </w:pPr>
    </w:p>
    <w:p w14:paraId="1BE49BBE" w14:textId="00EF75A5" w:rsidR="004A452B" w:rsidRPr="004A452B" w:rsidRDefault="004A452B" w:rsidP="004A452B">
      <w:pPr>
        <w:pStyle w:val="NoSpacing"/>
        <w:rPr>
          <w:rFonts w:ascii="Apple Chancery" w:hAnsi="Apple Chancery" w:cs="Apple Chancery" w:hint="cs"/>
          <w:sz w:val="18"/>
          <w:szCs w:val="18"/>
        </w:rPr>
      </w:pPr>
      <w:r>
        <w:rPr>
          <w:rFonts w:ascii="Apple Chancery" w:hAnsi="Apple Chancery" w:cs="Apple Chancery"/>
          <w:sz w:val="18"/>
          <w:szCs w:val="18"/>
        </w:rPr>
        <w:t xml:space="preserve">Respectfully submitted by </w:t>
      </w:r>
      <w:r>
        <w:rPr>
          <w:rFonts w:ascii="Apple Chancery" w:hAnsi="Apple Chancery" w:cs="Apple Chancery"/>
          <w:sz w:val="18"/>
          <w:szCs w:val="18"/>
          <w:u w:val="single"/>
        </w:rPr>
        <w:t xml:space="preserve">Sharon Hardy Morris </w:t>
      </w:r>
      <w:r>
        <w:rPr>
          <w:rFonts w:ascii="Apple Chancery" w:hAnsi="Apple Chancery" w:cs="Apple Chancery"/>
          <w:sz w:val="18"/>
          <w:szCs w:val="18"/>
        </w:rPr>
        <w:t>admin</w:t>
      </w:r>
    </w:p>
    <w:sectPr w:rsidR="004A452B" w:rsidRPr="004A452B" w:rsidSect="004A45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hancery">
    <w:altName w:val="APPLE CHANCERY"/>
    <w:panose1 w:val="03020702040506060504"/>
    <w:charset w:val="B1"/>
    <w:family w:val="script"/>
    <w:pitch w:val="variable"/>
    <w:sig w:usb0="80000867" w:usb1="00000003" w:usb2="00000000" w:usb3="00000000" w:csb0="000001F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52B"/>
    <w:rsid w:val="00314F20"/>
    <w:rsid w:val="004A452B"/>
    <w:rsid w:val="006E098F"/>
    <w:rsid w:val="00765539"/>
    <w:rsid w:val="00926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0989F4"/>
  <w15:chartTrackingRefBased/>
  <w15:docId w15:val="{459DDD92-F106-AC49-80B5-C62C7F9C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5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5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5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5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5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5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5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5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5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5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5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5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5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5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52B"/>
    <w:rPr>
      <w:rFonts w:eastAsiaTheme="majorEastAsia" w:cstheme="majorBidi"/>
      <w:color w:val="272727" w:themeColor="text1" w:themeTint="D8"/>
    </w:rPr>
  </w:style>
  <w:style w:type="paragraph" w:styleId="Title">
    <w:name w:val="Title"/>
    <w:basedOn w:val="Normal"/>
    <w:next w:val="Normal"/>
    <w:link w:val="TitleChar"/>
    <w:uiPriority w:val="10"/>
    <w:qFormat/>
    <w:rsid w:val="004A4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5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52B"/>
    <w:pPr>
      <w:spacing w:before="160"/>
      <w:jc w:val="center"/>
    </w:pPr>
    <w:rPr>
      <w:i/>
      <w:iCs/>
      <w:color w:val="404040" w:themeColor="text1" w:themeTint="BF"/>
    </w:rPr>
  </w:style>
  <w:style w:type="character" w:customStyle="1" w:styleId="QuoteChar">
    <w:name w:val="Quote Char"/>
    <w:basedOn w:val="DefaultParagraphFont"/>
    <w:link w:val="Quote"/>
    <w:uiPriority w:val="29"/>
    <w:rsid w:val="004A452B"/>
    <w:rPr>
      <w:i/>
      <w:iCs/>
      <w:color w:val="404040" w:themeColor="text1" w:themeTint="BF"/>
    </w:rPr>
  </w:style>
  <w:style w:type="paragraph" w:styleId="ListParagraph">
    <w:name w:val="List Paragraph"/>
    <w:basedOn w:val="Normal"/>
    <w:uiPriority w:val="34"/>
    <w:qFormat/>
    <w:rsid w:val="004A452B"/>
    <w:pPr>
      <w:ind w:left="720"/>
      <w:contextualSpacing/>
    </w:pPr>
  </w:style>
  <w:style w:type="character" w:styleId="IntenseEmphasis">
    <w:name w:val="Intense Emphasis"/>
    <w:basedOn w:val="DefaultParagraphFont"/>
    <w:uiPriority w:val="21"/>
    <w:qFormat/>
    <w:rsid w:val="004A452B"/>
    <w:rPr>
      <w:i/>
      <w:iCs/>
      <w:color w:val="0F4761" w:themeColor="accent1" w:themeShade="BF"/>
    </w:rPr>
  </w:style>
  <w:style w:type="paragraph" w:styleId="IntenseQuote">
    <w:name w:val="Intense Quote"/>
    <w:basedOn w:val="Normal"/>
    <w:next w:val="Normal"/>
    <w:link w:val="IntenseQuoteChar"/>
    <w:uiPriority w:val="30"/>
    <w:qFormat/>
    <w:rsid w:val="004A4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52B"/>
    <w:rPr>
      <w:i/>
      <w:iCs/>
      <w:color w:val="0F4761" w:themeColor="accent1" w:themeShade="BF"/>
    </w:rPr>
  </w:style>
  <w:style w:type="character" w:styleId="IntenseReference">
    <w:name w:val="Intense Reference"/>
    <w:basedOn w:val="DefaultParagraphFont"/>
    <w:uiPriority w:val="32"/>
    <w:qFormat/>
    <w:rsid w:val="004A452B"/>
    <w:rPr>
      <w:b/>
      <w:bCs/>
      <w:smallCaps/>
      <w:color w:val="0F4761" w:themeColor="accent1" w:themeShade="BF"/>
      <w:spacing w:val="5"/>
    </w:rPr>
  </w:style>
  <w:style w:type="paragraph" w:styleId="NoSpacing">
    <w:name w:val="No Spacing"/>
    <w:uiPriority w:val="1"/>
    <w:qFormat/>
    <w:rsid w:val="004A452B"/>
    <w:pPr>
      <w:spacing w:after="0" w:line="240" w:lineRule="auto"/>
    </w:pPr>
  </w:style>
  <w:style w:type="character" w:styleId="Hyperlink">
    <w:name w:val="Hyperlink"/>
    <w:basedOn w:val="DefaultParagraphFont"/>
    <w:uiPriority w:val="99"/>
    <w:unhideWhenUsed/>
    <w:rsid w:val="004A452B"/>
    <w:rPr>
      <w:color w:val="467886" w:themeColor="hyperlink"/>
      <w:u w:val="single"/>
    </w:rPr>
  </w:style>
  <w:style w:type="character" w:styleId="UnresolvedMention">
    <w:name w:val="Unresolved Mention"/>
    <w:basedOn w:val="DefaultParagraphFont"/>
    <w:uiPriority w:val="99"/>
    <w:semiHidden/>
    <w:unhideWhenUsed/>
    <w:rsid w:val="004A4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nidokaswc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439</Words>
  <Characters>2506</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Hardy</dc:creator>
  <cp:keywords/>
  <dc:description/>
  <cp:lastModifiedBy>Sharon Hardy</cp:lastModifiedBy>
  <cp:revision>1</cp:revision>
  <cp:lastPrinted>2026-06-04T18:28:00Z</cp:lastPrinted>
  <dcterms:created xsi:type="dcterms:W3CDTF">2026-06-04T16:52:00Z</dcterms:created>
  <dcterms:modified xsi:type="dcterms:W3CDTF">2026-06-04T18:36:00Z</dcterms:modified>
</cp:coreProperties>
</file>